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3" w:rsidRPr="00046BC3" w:rsidRDefault="00561913" w:rsidP="00561913">
      <w:pPr>
        <w:pStyle w:val="Heading1"/>
        <w:rPr>
          <w:color w:val="1F497D" w:themeColor="text2"/>
          <w:sz w:val="20"/>
          <w:szCs w:val="20"/>
          <w:lang w:val="en-GB"/>
        </w:rPr>
      </w:pPr>
      <w:bookmarkStart w:id="0" w:name="_Toc231017131"/>
      <w:bookmarkStart w:id="1" w:name="_Toc233517244"/>
      <w:r w:rsidRPr="00046BC3">
        <w:rPr>
          <w:color w:val="1F497D" w:themeColor="text2"/>
          <w:sz w:val="20"/>
          <w:szCs w:val="20"/>
          <w:lang w:val="en-GB"/>
        </w:rPr>
        <w:t>Corporate law</w:t>
      </w:r>
      <w:bookmarkEnd w:id="0"/>
      <w:bookmarkEnd w:id="1"/>
    </w:p>
    <w:p w:rsidR="00561913" w:rsidRPr="00046BC3" w:rsidRDefault="00046BC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b/>
          <w:color w:val="1F497D" w:themeColor="text2"/>
          <w:sz w:val="20"/>
          <w:lang w:val="en-GB"/>
        </w:rPr>
      </w:pPr>
      <w:r w:rsidRPr="00046BC3">
        <w:rPr>
          <w:rFonts w:ascii="Arial" w:hAnsi="Arial"/>
          <w:b/>
          <w:color w:val="1F497D" w:themeColor="text2"/>
          <w:sz w:val="20"/>
          <w:lang w:val="en-GB"/>
        </w:rPr>
        <w:t>__________</w:t>
      </w:r>
      <w:bookmarkStart w:id="2" w:name="_GoBack"/>
      <w:bookmarkEnd w:id="2"/>
      <w:r w:rsidRPr="00046BC3">
        <w:rPr>
          <w:rFonts w:ascii="Arial" w:hAnsi="Arial"/>
          <w:b/>
          <w:color w:val="1F497D" w:themeColor="text2"/>
          <w:sz w:val="20"/>
          <w:lang w:val="en-GB"/>
        </w:rPr>
        <w:t>_______________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aandelen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shares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firstLine="708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gewon</w:t>
      </w:r>
      <w:r>
        <w:rPr>
          <w:rFonts w:ascii="Arial" w:hAnsi="Arial"/>
          <w:sz w:val="20"/>
          <w:lang w:val="en-GB"/>
        </w:rPr>
        <w:t>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aandelen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common/ordinary shares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firstLine="708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prioriteitsaandelen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priority shares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ind w:firstLine="708"/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preferente aandelen</w:t>
      </w:r>
      <w:r w:rsidRPr="00A22FCA">
        <w:rPr>
          <w:rFonts w:ascii="Arial" w:hAnsi="Arial"/>
          <w:sz w:val="20"/>
        </w:rPr>
        <w:tab/>
      </w:r>
      <w:r w:rsidRPr="00A22FCA">
        <w:rPr>
          <w:rFonts w:ascii="Arial" w:hAnsi="Arial"/>
          <w:sz w:val="20"/>
        </w:rPr>
        <w:tab/>
        <w:t>preference shares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aandeelhouder</w:t>
      </w:r>
      <w:r w:rsidRPr="00A22FCA">
        <w:rPr>
          <w:rFonts w:ascii="Arial" w:hAnsi="Arial"/>
          <w:sz w:val="20"/>
        </w:rPr>
        <w:tab/>
        <w:t>shareholder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aandeelhoudersregister</w:t>
      </w:r>
      <w:r w:rsidRPr="00A22FCA">
        <w:rPr>
          <w:rFonts w:ascii="Arial" w:hAnsi="Arial"/>
          <w:sz w:val="20"/>
        </w:rPr>
        <w:tab/>
        <w:t>shareholders register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aandelentransactie</w:t>
      </w:r>
      <w:r w:rsidRPr="00A22FCA">
        <w:rPr>
          <w:rFonts w:ascii="Arial" w:hAnsi="Arial"/>
          <w:sz w:val="20"/>
        </w:rPr>
        <w:tab/>
        <w:t>share transaction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aandelenoverdracht</w:t>
      </w:r>
      <w:r w:rsidRPr="00A22FCA">
        <w:rPr>
          <w:rFonts w:ascii="Arial" w:hAnsi="Arial"/>
          <w:sz w:val="20"/>
        </w:rPr>
        <w:tab/>
        <w:t>share transfer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afstoten</w:t>
      </w:r>
      <w:r w:rsidRPr="00A22FCA">
        <w:rPr>
          <w:rFonts w:ascii="Arial" w:hAnsi="Arial"/>
          <w:sz w:val="20"/>
        </w:rPr>
        <w:tab/>
        <w:t>divest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beperkte aansprakelijkheid</w:t>
      </w:r>
      <w:r w:rsidRPr="00A22FCA">
        <w:rPr>
          <w:rFonts w:ascii="Arial" w:hAnsi="Arial"/>
          <w:sz w:val="20"/>
        </w:rPr>
        <w:tab/>
        <w:t>limited liability</w:t>
      </w:r>
    </w:p>
    <w:p w:rsidR="00561913" w:rsidRPr="00EE3B6D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EE3B6D">
        <w:rPr>
          <w:rFonts w:ascii="Arial" w:hAnsi="Arial"/>
          <w:sz w:val="20"/>
        </w:rPr>
        <w:t>beursgenoteerd</w:t>
      </w:r>
      <w:r w:rsidRPr="00EE3B6D">
        <w:rPr>
          <w:rFonts w:ascii="Arial" w:hAnsi="Arial"/>
          <w:sz w:val="20"/>
        </w:rPr>
        <w:tab/>
        <w:t>(publicly) listed company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bijdrage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in </w:t>
      </w:r>
      <w:proofErr w:type="spellStart"/>
      <w:r w:rsidRPr="00187CAC">
        <w:rPr>
          <w:rFonts w:ascii="Arial" w:hAnsi="Arial"/>
          <w:sz w:val="20"/>
          <w:lang w:val="en-GB"/>
        </w:rPr>
        <w:t>natur</w:t>
      </w:r>
      <w:r>
        <w:rPr>
          <w:rFonts w:ascii="Arial" w:hAnsi="Arial"/>
          <w:sz w:val="20"/>
          <w:lang w:val="en-GB"/>
        </w:rPr>
        <w:t>a</w:t>
      </w:r>
      <w:proofErr w:type="spellEnd"/>
      <w:r w:rsidRPr="00187CAC">
        <w:rPr>
          <w:rFonts w:ascii="Arial" w:hAnsi="Arial"/>
          <w:sz w:val="20"/>
          <w:lang w:val="en-GB"/>
        </w:rPr>
        <w:tab/>
        <w:t>contribution in kind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blokkeringsregeling</w:t>
      </w:r>
      <w:r w:rsidRPr="00A22FCA">
        <w:rPr>
          <w:rFonts w:ascii="Arial" w:hAnsi="Arial"/>
          <w:sz w:val="20"/>
        </w:rPr>
        <w:tab/>
        <w:t xml:space="preserve">share transfer restrictions 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 w:rsidRPr="00A22FCA">
        <w:rPr>
          <w:rFonts w:ascii="Arial" w:hAnsi="Arial"/>
          <w:sz w:val="20"/>
        </w:rPr>
        <w:t>B.V.</w:t>
      </w:r>
      <w:r w:rsidRPr="00A22FCA">
        <w:rPr>
          <w:rFonts w:ascii="Arial" w:hAnsi="Arial"/>
          <w:sz w:val="20"/>
        </w:rPr>
        <w:tab/>
      </w:r>
      <w:r w:rsidRPr="00A22FCA">
        <w:rPr>
          <w:rFonts w:ascii="Arial" w:hAnsi="Arial"/>
          <w:sz w:val="20"/>
        </w:rPr>
        <w:tab/>
      </w:r>
      <w:smartTag w:uri="schemas-workshare-com/workshare" w:element="confidentialinformationexposure">
        <w:smartTagPr>
          <w:attr w:name="TagType" w:val="5"/>
        </w:smartTagPr>
        <w:smartTag w:uri="urn:schemas-microsoft-com:office:smarttags" w:element="place">
          <w:smartTagPr>
            <w:attr w:name="TagType" w:val="5"/>
          </w:smartTagPr>
          <w:r w:rsidRPr="00187CAC">
            <w:rPr>
              <w:rFonts w:ascii="Arial" w:hAnsi="Arial"/>
              <w:sz w:val="20"/>
              <w:lang w:val="en-GB"/>
            </w:rPr>
            <w:t>private</w:t>
          </w:r>
        </w:smartTag>
      </w:smartTag>
      <w:r w:rsidRPr="00187CAC">
        <w:rPr>
          <w:rFonts w:ascii="Arial" w:hAnsi="Arial"/>
          <w:sz w:val="20"/>
          <w:lang w:val="en-GB"/>
        </w:rPr>
        <w:t xml:space="preserve"> limited </w:t>
      </w:r>
      <w:r>
        <w:rPr>
          <w:rFonts w:ascii="Arial" w:hAnsi="Arial"/>
          <w:sz w:val="20"/>
          <w:lang w:val="en-GB"/>
        </w:rPr>
        <w:t xml:space="preserve">liability </w:t>
      </w:r>
      <w:r w:rsidRPr="00187CAC">
        <w:rPr>
          <w:rFonts w:ascii="Arial" w:hAnsi="Arial"/>
          <w:sz w:val="20"/>
          <w:lang w:val="en-GB"/>
        </w:rPr>
        <w:t>company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certificaten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 xml:space="preserve">depositary receipts (for 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proofErr w:type="gramStart"/>
      <w:r w:rsidRPr="00187CAC">
        <w:rPr>
          <w:rFonts w:ascii="Arial" w:hAnsi="Arial"/>
          <w:sz w:val="20"/>
          <w:lang w:val="en-GB"/>
        </w:rPr>
        <w:t>shares</w:t>
      </w:r>
      <w:proofErr w:type="gramEnd"/>
      <w:r w:rsidRPr="00187CAC">
        <w:rPr>
          <w:rFonts w:ascii="Arial" w:hAnsi="Arial"/>
          <w:sz w:val="20"/>
          <w:lang w:val="en-GB"/>
        </w:rPr>
        <w:t>)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 w:rsidRPr="00187CAC">
        <w:rPr>
          <w:rFonts w:ascii="Arial" w:hAnsi="Arial"/>
          <w:sz w:val="20"/>
          <w:lang w:val="en-GB"/>
        </w:rPr>
        <w:t>C.V. (</w:t>
      </w:r>
      <w:proofErr w:type="spellStart"/>
      <w:r w:rsidRPr="00187CAC">
        <w:rPr>
          <w:rFonts w:ascii="Arial" w:hAnsi="Arial"/>
          <w:i/>
          <w:sz w:val="20"/>
          <w:lang w:val="en-GB"/>
        </w:rPr>
        <w:t>commanditaire</w:t>
      </w:r>
      <w:proofErr w:type="spellEnd"/>
      <w:r w:rsidRPr="00187CAC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i/>
          <w:sz w:val="20"/>
          <w:lang w:val="en-GB"/>
        </w:rPr>
        <w:t>vennootschap</w:t>
      </w:r>
      <w:proofErr w:type="spellEnd"/>
      <w:r w:rsidRPr="00187CAC">
        <w:rPr>
          <w:rFonts w:ascii="Arial" w:hAnsi="Arial"/>
          <w:i/>
          <w:sz w:val="20"/>
          <w:lang w:val="en-GB"/>
        </w:rPr>
        <w:t>)</w:t>
      </w:r>
      <w:r w:rsidRPr="00187CAC">
        <w:rPr>
          <w:rFonts w:ascii="Arial" w:hAnsi="Arial"/>
          <w:sz w:val="20"/>
          <w:lang w:val="en-GB"/>
        </w:rPr>
        <w:tab/>
        <w:t>limited partnership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directie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board of directors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directeur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managing director</w:t>
      </w:r>
      <w:r>
        <w:rPr>
          <w:rFonts w:ascii="Arial" w:hAnsi="Arial"/>
          <w:sz w:val="20"/>
          <w:lang w:val="en-GB"/>
        </w:rPr>
        <w:t>, managing board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statutair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directeur</w:t>
      </w:r>
      <w:proofErr w:type="spellEnd"/>
      <w:r w:rsidRPr="00187CAC">
        <w:rPr>
          <w:rFonts w:ascii="Arial" w:hAnsi="Arial"/>
          <w:sz w:val="20"/>
          <w:lang w:val="en-GB"/>
        </w:rPr>
        <w:t>/</w:t>
      </w:r>
      <w:proofErr w:type="spellStart"/>
      <w:r w:rsidRPr="00187CAC">
        <w:rPr>
          <w:rFonts w:ascii="Arial" w:hAnsi="Arial"/>
          <w:sz w:val="20"/>
          <w:lang w:val="en-GB"/>
        </w:rPr>
        <w:t>bestuurder</w:t>
      </w:r>
      <w:proofErr w:type="spellEnd"/>
      <w:r w:rsidRPr="00187CAC">
        <w:rPr>
          <w:rFonts w:ascii="Arial" w:hAnsi="Arial"/>
          <w:sz w:val="20"/>
          <w:lang w:val="en-GB"/>
        </w:rPr>
        <w:t xml:space="preserve"> </w:t>
      </w:r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m</w:t>
      </w:r>
      <w:r w:rsidRPr="00187CAC">
        <w:rPr>
          <w:rFonts w:ascii="Arial" w:hAnsi="Arial"/>
          <w:sz w:val="20"/>
          <w:lang w:val="en-GB"/>
        </w:rPr>
        <w:t xml:space="preserve">anaging director under the 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proofErr w:type="gramStart"/>
      <w:r w:rsidRPr="00187CAC">
        <w:rPr>
          <w:rFonts w:ascii="Arial" w:hAnsi="Arial"/>
          <w:sz w:val="20"/>
          <w:lang w:val="en-GB"/>
        </w:rPr>
        <w:t>articles</w:t>
      </w:r>
      <w:proofErr w:type="gramEnd"/>
      <w:r w:rsidRPr="00187CAC">
        <w:rPr>
          <w:rFonts w:ascii="Arial" w:hAnsi="Arial"/>
          <w:sz w:val="20"/>
          <w:lang w:val="en-GB"/>
        </w:rPr>
        <w:t xml:space="preserve"> of association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gramStart"/>
      <w:r w:rsidRPr="00187CAC">
        <w:rPr>
          <w:rFonts w:ascii="Arial" w:hAnsi="Arial"/>
          <w:sz w:val="20"/>
          <w:lang w:val="en-GB"/>
        </w:rPr>
        <w:t>dividend</w:t>
      </w:r>
      <w:proofErr w:type="gramEnd"/>
      <w:r w:rsidRPr="00187CAC">
        <w:rPr>
          <w:rFonts w:ascii="Arial" w:hAnsi="Arial"/>
          <w:sz w:val="20"/>
          <w:lang w:val="en-GB"/>
        </w:rPr>
        <w:tab/>
        <w:t>dividend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vaststellen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to fix a dividend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uitkeren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to distribute a dividend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achterstallig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dividend</w:t>
      </w:r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dividend in arrears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preferent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dividend</w:t>
      </w:r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preferred/preferential dividend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tussentijds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dividend</w:t>
      </w:r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interim dividend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emissie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issue, issuance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fiduciaire</w:t>
      </w:r>
      <w:proofErr w:type="spellEnd"/>
      <w:proofErr w:type="gramEnd"/>
      <w:r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plicht</w:t>
      </w:r>
      <w:proofErr w:type="spellEnd"/>
      <w:r w:rsidRPr="00187CAC">
        <w:rPr>
          <w:rFonts w:ascii="Arial" w:hAnsi="Arial"/>
          <w:sz w:val="20"/>
          <w:lang w:val="en-GB"/>
        </w:rPr>
        <w:tab/>
        <w:t>fiduciary duty</w:t>
      </w:r>
    </w:p>
    <w:p w:rsidR="00561913" w:rsidRP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561913">
        <w:rPr>
          <w:rFonts w:ascii="Arial" w:hAnsi="Arial"/>
          <w:sz w:val="20"/>
        </w:rPr>
        <w:t>fusie</w:t>
      </w:r>
      <w:r w:rsidRPr="00561913">
        <w:rPr>
          <w:rFonts w:ascii="Arial" w:hAnsi="Arial"/>
          <w:sz w:val="20"/>
        </w:rPr>
        <w:tab/>
      </w:r>
      <w:r w:rsidRPr="00561913">
        <w:rPr>
          <w:rFonts w:ascii="Arial" w:hAnsi="Arial"/>
          <w:sz w:val="20"/>
        </w:rPr>
        <w:tab/>
        <w:t>merger</w:t>
      </w:r>
    </w:p>
    <w:p w:rsidR="00561913" w:rsidRP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561913">
        <w:rPr>
          <w:rFonts w:ascii="Arial" w:hAnsi="Arial"/>
          <w:sz w:val="20"/>
        </w:rPr>
        <w:tab/>
        <w:t>juridische fusie</w:t>
      </w:r>
      <w:r w:rsidRPr="00561913">
        <w:rPr>
          <w:rFonts w:ascii="Arial" w:hAnsi="Arial"/>
          <w:sz w:val="20"/>
        </w:rPr>
        <w:tab/>
      </w:r>
      <w:r w:rsidRPr="00561913">
        <w:rPr>
          <w:rFonts w:ascii="Arial" w:hAnsi="Arial"/>
          <w:sz w:val="20"/>
        </w:rPr>
        <w:tab/>
        <w:t>legal merger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fusies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en </w:t>
      </w:r>
      <w:proofErr w:type="spellStart"/>
      <w:r w:rsidRPr="00187CAC">
        <w:rPr>
          <w:rFonts w:ascii="Arial" w:hAnsi="Arial"/>
          <w:sz w:val="20"/>
          <w:lang w:val="en-GB"/>
        </w:rPr>
        <w:t>overnames</w:t>
      </w:r>
      <w:proofErr w:type="spellEnd"/>
      <w:r w:rsidRPr="00187CAC">
        <w:rPr>
          <w:rFonts w:ascii="Arial" w:hAnsi="Arial"/>
          <w:sz w:val="20"/>
          <w:lang w:val="en-GB"/>
        </w:rPr>
        <w:tab/>
        <w:t>mergers and acquisitions (</w:t>
      </w:r>
      <w:proofErr w:type="spellStart"/>
      <w:r w:rsidRPr="00187CAC">
        <w:rPr>
          <w:rFonts w:ascii="Arial" w:hAnsi="Arial"/>
          <w:sz w:val="20"/>
          <w:lang w:val="en-GB"/>
        </w:rPr>
        <w:t>M&amp;A</w:t>
      </w:r>
      <w:proofErr w:type="spellEnd"/>
      <w:r w:rsidRPr="00187CAC">
        <w:rPr>
          <w:rFonts w:ascii="Arial" w:hAnsi="Arial"/>
          <w:sz w:val="20"/>
          <w:lang w:val="en-GB"/>
        </w:rPr>
        <w:t>)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handelsregister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Trade Register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huishoudelijk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reglement</w:t>
      </w:r>
      <w:proofErr w:type="spellEnd"/>
      <w:r w:rsidRPr="00187CAC">
        <w:rPr>
          <w:rFonts w:ascii="Arial" w:hAnsi="Arial"/>
          <w:sz w:val="20"/>
          <w:lang w:val="en-GB"/>
        </w:rPr>
        <w:tab/>
        <w:t>rules and regulations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GB"/>
        </w:rPr>
        <w:t>inbreng</w:t>
      </w:r>
      <w:proofErr w:type="spellEnd"/>
      <w:proofErr w:type="gramEnd"/>
      <w:r>
        <w:rPr>
          <w:rFonts w:ascii="Arial" w:hAnsi="Arial"/>
          <w:sz w:val="20"/>
          <w:lang w:val="en-GB"/>
        </w:rPr>
        <w:t xml:space="preserve"> (in </w:t>
      </w:r>
      <w:proofErr w:type="spellStart"/>
      <w:r>
        <w:rPr>
          <w:rFonts w:ascii="Arial" w:hAnsi="Arial"/>
          <w:sz w:val="20"/>
          <w:lang w:val="en-GB"/>
        </w:rPr>
        <w:t>natura</w:t>
      </w:r>
      <w:proofErr w:type="spellEnd"/>
      <w:r>
        <w:rPr>
          <w:rFonts w:ascii="Arial" w:hAnsi="Arial"/>
          <w:sz w:val="20"/>
          <w:lang w:val="en-GB"/>
        </w:rPr>
        <w:t>)</w:t>
      </w:r>
      <w:r>
        <w:rPr>
          <w:rFonts w:ascii="Arial" w:hAnsi="Arial"/>
          <w:sz w:val="20"/>
          <w:lang w:val="en-GB"/>
        </w:rPr>
        <w:tab/>
        <w:t>contribution (in kind)</w:t>
      </w:r>
    </w:p>
    <w:p w:rsidR="00561913" w:rsidRPr="00C059F9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EE3B6D">
        <w:rPr>
          <w:rFonts w:ascii="Arial" w:hAnsi="Arial"/>
          <w:sz w:val="20"/>
        </w:rPr>
        <w:t>…i.o.</w:t>
      </w:r>
      <w:r w:rsidRPr="00EE3B6D">
        <w:rPr>
          <w:rFonts w:ascii="Arial" w:hAnsi="Arial"/>
          <w:sz w:val="20"/>
        </w:rPr>
        <w:tab/>
      </w:r>
      <w:r w:rsidRPr="00EE3B6D">
        <w:rPr>
          <w:rFonts w:ascii="Arial" w:hAnsi="Arial"/>
          <w:sz w:val="20"/>
        </w:rPr>
        <w:tab/>
      </w:r>
      <w:r w:rsidRPr="00C059F9">
        <w:rPr>
          <w:rFonts w:ascii="Arial" w:hAnsi="Arial"/>
          <w:sz w:val="20"/>
        </w:rPr>
        <w:t>…in formation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Kamer van Koophandel</w:t>
      </w:r>
      <w:r w:rsidRPr="00A22FCA">
        <w:rPr>
          <w:rFonts w:ascii="Arial" w:hAnsi="Arial"/>
          <w:sz w:val="20"/>
        </w:rPr>
        <w:tab/>
        <w:t>Chamber of Commerce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kapitaal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 w:rsidRPr="00187CAC"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plaatsen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to issue 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 w:rsidRPr="00187CAC"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storten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to pay up 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maatschappelijk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kapitaal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authorised share 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geplaatst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kapitaal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issued/allotted share 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187CAC">
        <w:rPr>
          <w:rFonts w:ascii="Arial" w:hAnsi="Arial"/>
          <w:sz w:val="20"/>
          <w:lang w:val="en-GB"/>
        </w:rPr>
        <w:t>volgestort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kapitaal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paid-up share capital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kapitaalvermindering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capital reduction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lege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vennootschap</w:t>
      </w:r>
      <w:proofErr w:type="spellEnd"/>
      <w:r w:rsidRPr="00187CAC">
        <w:rPr>
          <w:rFonts w:ascii="Arial" w:hAnsi="Arial"/>
          <w:sz w:val="20"/>
          <w:lang w:val="en-GB"/>
        </w:rPr>
        <w:tab/>
        <w:t>shelf company, dormant company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GB"/>
        </w:rPr>
        <w:t>liquideren</w:t>
      </w:r>
      <w:proofErr w:type="spellEnd"/>
      <w:proofErr w:type="gramEnd"/>
      <w:r>
        <w:rPr>
          <w:rFonts w:ascii="Arial" w:hAnsi="Arial"/>
          <w:sz w:val="20"/>
          <w:lang w:val="en-GB"/>
        </w:rPr>
        <w:tab/>
        <w:t>liquidate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maatschappij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company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ind w:left="3975" w:hanging="3975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medezeggenschap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>co-determination, participation in decision-making</w:t>
      </w:r>
    </w:p>
    <w:p w:rsidR="00A0581A" w:rsidRPr="00187CAC" w:rsidRDefault="00A0581A" w:rsidP="00561913">
      <w:pPr>
        <w:tabs>
          <w:tab w:val="left" w:pos="546"/>
          <w:tab w:val="left" w:pos="3978"/>
          <w:tab w:val="left" w:pos="4602"/>
        </w:tabs>
        <w:ind w:left="3975" w:hanging="3975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memorandum</w:t>
      </w:r>
      <w:proofErr w:type="gramEnd"/>
      <w:r>
        <w:rPr>
          <w:rFonts w:ascii="Arial" w:hAnsi="Arial"/>
          <w:sz w:val="20"/>
          <w:lang w:val="en-GB"/>
        </w:rPr>
        <w:t xml:space="preserve"> van </w:t>
      </w:r>
      <w:proofErr w:type="spellStart"/>
      <w:r>
        <w:rPr>
          <w:rFonts w:ascii="Arial" w:hAnsi="Arial"/>
          <w:sz w:val="20"/>
          <w:lang w:val="en-GB"/>
        </w:rPr>
        <w:t>overeenstemming</w:t>
      </w:r>
      <w:proofErr w:type="spellEnd"/>
      <w:r>
        <w:rPr>
          <w:rFonts w:ascii="Arial" w:hAnsi="Arial"/>
          <w:sz w:val="20"/>
          <w:lang w:val="en-GB"/>
        </w:rPr>
        <w:tab/>
        <w:t>memorandum of understanding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nalatigheid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negligence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left="3975" w:hanging="3975"/>
        <w:rPr>
          <w:rFonts w:ascii="Arial" w:hAnsi="Arial"/>
          <w:sz w:val="20"/>
          <w:lang w:val="en-GB"/>
        </w:rPr>
      </w:pPr>
      <w:proofErr w:type="spellStart"/>
      <w:r w:rsidRPr="00187CAC">
        <w:rPr>
          <w:rFonts w:ascii="Arial" w:hAnsi="Arial"/>
          <w:sz w:val="20"/>
          <w:lang w:val="en-GB"/>
        </w:rPr>
        <w:t>NEWCO</w:t>
      </w:r>
      <w:proofErr w:type="spellEnd"/>
      <w:r w:rsidRPr="00187CAC">
        <w:rPr>
          <w:rFonts w:ascii="Arial" w:hAnsi="Arial"/>
          <w:sz w:val="20"/>
          <w:lang w:val="en-GB"/>
        </w:rPr>
        <w:t xml:space="preserve"> (</w:t>
      </w:r>
      <w:proofErr w:type="spellStart"/>
      <w:r w:rsidRPr="00187CAC">
        <w:rPr>
          <w:rFonts w:ascii="Arial" w:hAnsi="Arial"/>
          <w:sz w:val="20"/>
          <w:lang w:val="en-GB"/>
        </w:rPr>
        <w:t>New</w:t>
      </w:r>
      <w:r>
        <w:rPr>
          <w:rFonts w:ascii="Arial" w:hAnsi="Arial"/>
          <w:sz w:val="20"/>
          <w:lang w:val="en-GB"/>
        </w:rPr>
        <w:t>C</w:t>
      </w:r>
      <w:r w:rsidRPr="00187CAC">
        <w:rPr>
          <w:rFonts w:ascii="Arial" w:hAnsi="Arial"/>
          <w:sz w:val="20"/>
          <w:lang w:val="en-GB"/>
        </w:rPr>
        <w:t>o</w:t>
      </w:r>
      <w:proofErr w:type="spellEnd"/>
      <w:r w:rsidRPr="00187CAC">
        <w:rPr>
          <w:rFonts w:ascii="Arial" w:hAnsi="Arial"/>
          <w:sz w:val="20"/>
          <w:lang w:val="en-GB"/>
        </w:rPr>
        <w:t>)</w:t>
      </w:r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proofErr w:type="spellStart"/>
      <w:r>
        <w:rPr>
          <w:rFonts w:ascii="Arial" w:hAnsi="Arial"/>
          <w:sz w:val="20"/>
          <w:lang w:val="en-GB"/>
        </w:rPr>
        <w:t>N</w:t>
      </w:r>
      <w:r w:rsidRPr="00187CAC">
        <w:rPr>
          <w:rFonts w:ascii="Arial" w:hAnsi="Arial"/>
          <w:sz w:val="20"/>
          <w:lang w:val="en-GB"/>
        </w:rPr>
        <w:t>EWCO</w:t>
      </w:r>
      <w:proofErr w:type="spellEnd"/>
      <w:r w:rsidRPr="00187CAC">
        <w:rPr>
          <w:rFonts w:ascii="Arial" w:hAnsi="Arial"/>
          <w:sz w:val="20"/>
          <w:lang w:val="en-GB"/>
        </w:rPr>
        <w:t>, a company created specifically for a particular transaction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N.V</w:t>
      </w:r>
      <w:proofErr w:type="spellEnd"/>
      <w:r w:rsidRPr="00187CAC">
        <w:rPr>
          <w:rFonts w:ascii="Arial" w:hAnsi="Arial"/>
          <w:sz w:val="20"/>
          <w:lang w:val="en-GB"/>
        </w:rPr>
        <w:t>.</w:t>
      </w:r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</w:r>
      <w:proofErr w:type="gramStart"/>
      <w:r w:rsidRPr="00187CAC">
        <w:rPr>
          <w:rFonts w:ascii="Arial" w:hAnsi="Arial"/>
          <w:sz w:val="20"/>
          <w:lang w:val="en-GB"/>
        </w:rPr>
        <w:t>public</w:t>
      </w:r>
      <w:proofErr w:type="gramEnd"/>
      <w:r w:rsidRPr="00187CAC">
        <w:rPr>
          <w:rFonts w:ascii="Arial" w:hAnsi="Arial"/>
          <w:sz w:val="20"/>
          <w:lang w:val="en-GB"/>
        </w:rPr>
        <w:t xml:space="preserve"> limited liability company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ondernemer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entrepreneur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onderneming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company, enterprise, undertaking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firstLine="709"/>
        <w:rPr>
          <w:rFonts w:ascii="Arial" w:hAnsi="Arial"/>
          <w:sz w:val="20"/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GB"/>
        </w:rPr>
        <w:t>t</w:t>
      </w:r>
      <w:r w:rsidRPr="00187CAC">
        <w:rPr>
          <w:rFonts w:ascii="Arial" w:hAnsi="Arial"/>
          <w:sz w:val="20"/>
          <w:lang w:val="en-GB"/>
        </w:rPr>
        <w:t>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kopen</w:t>
      </w:r>
      <w:proofErr w:type="spell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onderneming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a target company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lastRenderedPageBreak/>
        <w:t>ondernemingsraad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works council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GB"/>
        </w:rPr>
        <w:t>ontbinden</w:t>
      </w:r>
      <w:proofErr w:type="spellEnd"/>
      <w:proofErr w:type="gramEnd"/>
      <w:r>
        <w:rPr>
          <w:rFonts w:ascii="Arial" w:hAnsi="Arial"/>
          <w:sz w:val="20"/>
          <w:lang w:val="en-GB"/>
        </w:rPr>
        <w:tab/>
        <w:t>dissolve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opheffen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to wind up/liquidate/dissolve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opheffing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w</w:t>
      </w:r>
      <w:r w:rsidRPr="00187CAC">
        <w:rPr>
          <w:rFonts w:ascii="Arial" w:hAnsi="Arial"/>
          <w:sz w:val="20"/>
          <w:lang w:val="en-GB"/>
        </w:rPr>
        <w:t>inding up, liquidation, dissolution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oprichten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to incorporate, establish, found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oprichting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incorporation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left="3540" w:hanging="3540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oprichtingsakte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>deed of incorporation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pandhouder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holder of a right of pledge (on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proofErr w:type="gramStart"/>
      <w:r w:rsidRPr="00187CAC">
        <w:rPr>
          <w:rFonts w:ascii="Arial" w:hAnsi="Arial"/>
          <w:sz w:val="20"/>
          <w:lang w:val="en-GB"/>
        </w:rPr>
        <w:t>shares</w:t>
      </w:r>
      <w:proofErr w:type="gramEnd"/>
      <w:r w:rsidRPr="00187CAC">
        <w:rPr>
          <w:rFonts w:ascii="Arial" w:hAnsi="Arial"/>
          <w:sz w:val="20"/>
          <w:lang w:val="en-GB"/>
        </w:rPr>
        <w:t>)</w:t>
      </w:r>
      <w:r>
        <w:rPr>
          <w:rFonts w:ascii="Arial" w:hAnsi="Arial"/>
          <w:sz w:val="20"/>
          <w:lang w:val="en-GB"/>
        </w:rPr>
        <w:t>, Pledgee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periodetoerekening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accrual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procuratie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power-of-attorney</w:t>
      </w:r>
    </w:p>
    <w:p w:rsidR="00561913" w:rsidRPr="00EE3B6D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AB086C">
        <w:rPr>
          <w:rFonts w:ascii="Arial" w:hAnsi="Arial"/>
          <w:sz w:val="20"/>
          <w:lang w:val="en-GB"/>
        </w:rPr>
        <w:t>raad</w:t>
      </w:r>
      <w:proofErr w:type="spellEnd"/>
      <w:proofErr w:type="gramEnd"/>
      <w:r w:rsidRPr="00AB086C">
        <w:rPr>
          <w:rFonts w:ascii="Arial" w:hAnsi="Arial"/>
          <w:sz w:val="20"/>
          <w:lang w:val="en-GB"/>
        </w:rPr>
        <w:t xml:space="preserve"> van </w:t>
      </w:r>
      <w:proofErr w:type="spellStart"/>
      <w:r w:rsidRPr="00EE3B6D">
        <w:rPr>
          <w:rFonts w:ascii="Arial" w:hAnsi="Arial"/>
          <w:sz w:val="20"/>
          <w:lang w:val="en-GB"/>
        </w:rPr>
        <w:t>bestuur</w:t>
      </w:r>
      <w:proofErr w:type="spellEnd"/>
      <w:r w:rsidRPr="00EE3B6D">
        <w:rPr>
          <w:rFonts w:ascii="Arial" w:hAnsi="Arial"/>
          <w:sz w:val="20"/>
          <w:lang w:val="en-GB"/>
        </w:rPr>
        <w:tab/>
        <w:t xml:space="preserve">managing board, board of directors </w:t>
      </w:r>
    </w:p>
    <w:p w:rsidR="00561913" w:rsidRPr="00EE3B6D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EE3B6D">
        <w:rPr>
          <w:rFonts w:ascii="Arial" w:hAnsi="Arial"/>
          <w:sz w:val="20"/>
          <w:lang w:val="en-GB"/>
        </w:rPr>
        <w:t>raad</w:t>
      </w:r>
      <w:proofErr w:type="spellEnd"/>
      <w:proofErr w:type="gramEnd"/>
      <w:r w:rsidRPr="00EE3B6D">
        <w:rPr>
          <w:rFonts w:ascii="Arial" w:hAnsi="Arial"/>
          <w:sz w:val="20"/>
          <w:lang w:val="en-GB"/>
        </w:rPr>
        <w:t xml:space="preserve"> van </w:t>
      </w:r>
      <w:proofErr w:type="spellStart"/>
      <w:r w:rsidRPr="00EE3B6D">
        <w:rPr>
          <w:rFonts w:ascii="Arial" w:hAnsi="Arial"/>
          <w:sz w:val="20"/>
          <w:lang w:val="en-GB"/>
        </w:rPr>
        <w:t>commissarissen</w:t>
      </w:r>
      <w:proofErr w:type="spellEnd"/>
      <w:r w:rsidRPr="00EE3B6D">
        <w:rPr>
          <w:rFonts w:ascii="Arial" w:hAnsi="Arial"/>
          <w:sz w:val="20"/>
          <w:lang w:val="en-GB"/>
        </w:rPr>
        <w:tab/>
        <w:t>supervisory board</w:t>
      </w:r>
    </w:p>
    <w:p w:rsidR="00561913" w:rsidRPr="00EE3B6D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EE3B6D">
        <w:rPr>
          <w:rFonts w:ascii="Arial" w:hAnsi="Arial"/>
          <w:sz w:val="20"/>
          <w:lang w:val="en-GB"/>
        </w:rPr>
        <w:t>schuldpapier</w:t>
      </w:r>
      <w:proofErr w:type="spellEnd"/>
      <w:proofErr w:type="gramEnd"/>
      <w:r w:rsidRPr="00EE3B6D">
        <w:rPr>
          <w:rFonts w:ascii="Arial" w:hAnsi="Arial"/>
          <w:sz w:val="20"/>
          <w:lang w:val="en-GB"/>
        </w:rPr>
        <w:tab/>
        <w:t>debt instrument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gramStart"/>
      <w:r w:rsidRPr="00187CAC">
        <w:rPr>
          <w:rFonts w:ascii="Arial" w:hAnsi="Arial"/>
          <w:sz w:val="20"/>
          <w:lang w:val="en-GB"/>
        </w:rPr>
        <w:t>S.E.</w:t>
      </w:r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European company (</w:t>
      </w:r>
      <w:proofErr w:type="spellStart"/>
      <w:r w:rsidRPr="00187CAC">
        <w:rPr>
          <w:rFonts w:ascii="Arial" w:hAnsi="Arial"/>
          <w:i/>
          <w:sz w:val="20"/>
          <w:lang w:val="en-GB"/>
        </w:rPr>
        <w:t>Societas</w:t>
      </w:r>
      <w:proofErr w:type="spellEnd"/>
      <w:r w:rsidRPr="00187CAC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i/>
          <w:sz w:val="20"/>
          <w:lang w:val="en-GB"/>
        </w:rPr>
        <w:t>Europaea</w:t>
      </w:r>
      <w:proofErr w:type="spellEnd"/>
      <w:r w:rsidRPr="00187CAC">
        <w:rPr>
          <w:rFonts w:ascii="Arial" w:hAnsi="Arial"/>
          <w:sz w:val="20"/>
          <w:lang w:val="en-GB"/>
        </w:rPr>
        <w:t>)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statuten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articles of association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stichting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 xml:space="preserve">foundation, not-for-profit </w:t>
      </w:r>
      <w:r>
        <w:rPr>
          <w:rFonts w:ascii="Arial" w:hAnsi="Arial"/>
          <w:sz w:val="20"/>
          <w:lang w:val="en-GB"/>
        </w:rPr>
        <w:t>o</w:t>
      </w:r>
      <w:r w:rsidRPr="00187CAC">
        <w:rPr>
          <w:rFonts w:ascii="Arial" w:hAnsi="Arial"/>
          <w:sz w:val="20"/>
          <w:lang w:val="en-GB"/>
        </w:rPr>
        <w:t>rganisation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stichting</w:t>
      </w:r>
      <w:r>
        <w:rPr>
          <w:rFonts w:ascii="Arial" w:hAnsi="Arial"/>
          <w:sz w:val="20"/>
          <w:lang w:val="en-GB"/>
        </w:rPr>
        <w:t>-</w:t>
      </w:r>
      <w:r w:rsidRPr="00187CAC">
        <w:rPr>
          <w:rFonts w:ascii="Arial" w:hAnsi="Arial"/>
          <w:sz w:val="20"/>
          <w:lang w:val="en-GB"/>
        </w:rPr>
        <w:t>administratiekantoor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administration office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structuurregime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structure regime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>
        <w:rPr>
          <w:rFonts w:ascii="Arial" w:hAnsi="Arial"/>
          <w:sz w:val="20"/>
          <w:lang w:val="en-GB"/>
        </w:rPr>
        <w:t>gewone</w:t>
      </w:r>
      <w:proofErr w:type="spellEnd"/>
      <w:proofErr w:type="gramEnd"/>
      <w:r>
        <w:rPr>
          <w:rFonts w:ascii="Arial" w:hAnsi="Arial"/>
          <w:sz w:val="20"/>
          <w:lang w:val="en-GB"/>
        </w:rPr>
        <w:t xml:space="preserve"> / </w:t>
      </w:r>
      <w:proofErr w:type="spellStart"/>
      <w:r>
        <w:rPr>
          <w:rFonts w:ascii="Arial" w:hAnsi="Arial"/>
          <w:sz w:val="20"/>
          <w:lang w:val="en-GB"/>
        </w:rPr>
        <w:t>volledig</w:t>
      </w:r>
      <w:proofErr w:type="spellEnd"/>
      <w:r>
        <w:rPr>
          <w:rFonts w:ascii="Arial" w:hAnsi="Arial"/>
          <w:sz w:val="20"/>
          <w:lang w:val="en-GB"/>
        </w:rPr>
        <w:t xml:space="preserve"> regime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full regime</w:t>
      </w:r>
    </w:p>
    <w:p w:rsidR="00561913" w:rsidRPr="00C836B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 w:rsidRPr="00C836BC">
        <w:rPr>
          <w:rFonts w:ascii="Arial" w:hAnsi="Arial"/>
          <w:sz w:val="20"/>
          <w:lang w:val="en-GB"/>
        </w:rPr>
        <w:t>verzwakte</w:t>
      </w:r>
      <w:proofErr w:type="spellEnd"/>
      <w:proofErr w:type="gramEnd"/>
      <w:r w:rsidRPr="00C836BC">
        <w:rPr>
          <w:rFonts w:ascii="Arial" w:hAnsi="Arial"/>
          <w:sz w:val="20"/>
          <w:lang w:val="en-GB"/>
        </w:rPr>
        <w:t xml:space="preserve"> regime</w:t>
      </w:r>
      <w:r w:rsidRPr="00C836B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C836BC">
        <w:rPr>
          <w:rFonts w:ascii="Arial" w:hAnsi="Arial"/>
          <w:sz w:val="20"/>
          <w:lang w:val="en-GB"/>
        </w:rPr>
        <w:t>mitigated regime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left="3975" w:hanging="3975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structuurvennootschap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>company governed by the structure regime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uittreksel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extract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usufruct</w:t>
      </w:r>
      <w:r>
        <w:rPr>
          <w:rFonts w:ascii="Arial" w:hAnsi="Arial"/>
          <w:sz w:val="20"/>
          <w:lang w:val="en-GB"/>
        </w:rPr>
        <w:t>gebruiker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holder of a right of usufruct (on shares)</w:t>
      </w:r>
    </w:p>
    <w:p w:rsidR="00A0581A" w:rsidRDefault="00A0581A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>
        <w:rPr>
          <w:rFonts w:ascii="Arial" w:hAnsi="Arial"/>
          <w:sz w:val="20"/>
          <w:lang w:val="en-GB"/>
        </w:rPr>
        <w:t>vangnet</w:t>
      </w:r>
      <w:proofErr w:type="spellEnd"/>
      <w:proofErr w:type="gramEnd"/>
      <w:r>
        <w:rPr>
          <w:rFonts w:ascii="Arial" w:hAnsi="Arial"/>
          <w:sz w:val="20"/>
          <w:lang w:val="en-GB"/>
        </w:rPr>
        <w:tab/>
        <w:t>safety net</w:t>
      </w:r>
    </w:p>
    <w:p w:rsidR="00A0581A" w:rsidRDefault="00A0581A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spellStart"/>
      <w:proofErr w:type="gramStart"/>
      <w:r>
        <w:rPr>
          <w:rFonts w:ascii="Arial" w:hAnsi="Arial"/>
          <w:sz w:val="20"/>
          <w:lang w:val="en-GB"/>
        </w:rPr>
        <w:t>bepaling</w:t>
      </w:r>
      <w:proofErr w:type="spellEnd"/>
      <w:proofErr w:type="gramEnd"/>
      <w:r>
        <w:rPr>
          <w:rFonts w:ascii="Arial" w:hAnsi="Arial"/>
          <w:sz w:val="20"/>
          <w:lang w:val="en-GB"/>
        </w:rPr>
        <w:tab/>
        <w:t>catch-all provision, residuary provision</w:t>
      </w:r>
    </w:p>
    <w:p w:rsidR="00A0581A" w:rsidRDefault="00A0581A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gramStart"/>
      <w:r>
        <w:rPr>
          <w:rFonts w:ascii="Arial" w:hAnsi="Arial"/>
          <w:sz w:val="20"/>
          <w:lang w:val="en-GB"/>
        </w:rPr>
        <w:t>construction</w:t>
      </w:r>
      <w:proofErr w:type="gramEnd"/>
      <w:r>
        <w:rPr>
          <w:rFonts w:ascii="Arial" w:hAnsi="Arial"/>
          <w:sz w:val="20"/>
          <w:lang w:val="en-GB"/>
        </w:rPr>
        <w:tab/>
        <w:t>safety-net structure</w:t>
      </w:r>
    </w:p>
    <w:p w:rsidR="00A0581A" w:rsidRPr="00187CAC" w:rsidRDefault="00A0581A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gramStart"/>
      <w:r>
        <w:rPr>
          <w:rFonts w:ascii="Arial" w:hAnsi="Arial"/>
          <w:sz w:val="20"/>
          <w:lang w:val="en-GB"/>
        </w:rPr>
        <w:t>melding</w:t>
      </w:r>
      <w:proofErr w:type="gramEnd"/>
      <w:r>
        <w:rPr>
          <w:rFonts w:ascii="Arial" w:hAnsi="Arial"/>
          <w:sz w:val="20"/>
          <w:lang w:val="en-GB"/>
        </w:rPr>
        <w:tab/>
        <w:t>referral to the safety net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vereniging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association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vennoot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  <w:t>partner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firstLine="708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stille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 xml:space="preserve"> </w:t>
      </w:r>
      <w:proofErr w:type="spellStart"/>
      <w:r w:rsidRPr="00187CAC">
        <w:rPr>
          <w:rFonts w:ascii="Arial" w:hAnsi="Arial"/>
          <w:sz w:val="20"/>
          <w:lang w:val="en-GB"/>
        </w:rPr>
        <w:t>vennoot</w:t>
      </w:r>
      <w:proofErr w:type="spell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silent partner</w:t>
      </w:r>
      <w:r>
        <w:rPr>
          <w:rFonts w:ascii="Arial" w:hAnsi="Arial"/>
          <w:sz w:val="20"/>
          <w:lang w:val="en-GB"/>
        </w:rPr>
        <w:t>, limited partner</w:t>
      </w:r>
    </w:p>
    <w:p w:rsidR="00561913" w:rsidRPr="00187CAC" w:rsidRDefault="00561913" w:rsidP="00561913">
      <w:pPr>
        <w:tabs>
          <w:tab w:val="left" w:pos="546"/>
          <w:tab w:val="left" w:pos="3978"/>
          <w:tab w:val="left" w:pos="4602"/>
        </w:tabs>
        <w:ind w:firstLine="708"/>
        <w:rPr>
          <w:rFonts w:ascii="Arial" w:hAnsi="Arial"/>
          <w:sz w:val="20"/>
          <w:lang w:val="en-GB"/>
        </w:rPr>
      </w:pPr>
      <w:proofErr w:type="spellStart"/>
      <w:proofErr w:type="gramStart"/>
      <w:r w:rsidRPr="00187CAC">
        <w:rPr>
          <w:rFonts w:ascii="Arial" w:hAnsi="Arial"/>
          <w:sz w:val="20"/>
          <w:lang w:val="en-GB"/>
        </w:rPr>
        <w:t>mede-firmant</w:t>
      </w:r>
      <w:proofErr w:type="spellEnd"/>
      <w:proofErr w:type="gramEnd"/>
      <w:r w:rsidRPr="00187CAC">
        <w:rPr>
          <w:rFonts w:ascii="Arial" w:hAnsi="Arial"/>
          <w:sz w:val="20"/>
          <w:lang w:val="en-GB"/>
        </w:rPr>
        <w:tab/>
      </w:r>
      <w:r w:rsidRPr="00187CAC">
        <w:rPr>
          <w:rFonts w:ascii="Arial" w:hAnsi="Arial"/>
          <w:sz w:val="20"/>
          <w:lang w:val="en-GB"/>
        </w:rPr>
        <w:tab/>
        <w:t>contributory partner</w:t>
      </w:r>
    </w:p>
    <w:p w:rsidR="00561913" w:rsidRPr="00866D20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  <w:lang w:val="en-GB"/>
        </w:rPr>
      </w:pPr>
      <w:proofErr w:type="spellStart"/>
      <w:proofErr w:type="gramStart"/>
      <w:r w:rsidRPr="00866D20">
        <w:rPr>
          <w:rFonts w:ascii="Arial" w:hAnsi="Arial"/>
          <w:sz w:val="20"/>
          <w:lang w:val="en-GB"/>
        </w:rPr>
        <w:t>vennootschap</w:t>
      </w:r>
      <w:proofErr w:type="spellEnd"/>
      <w:proofErr w:type="gramEnd"/>
      <w:r w:rsidRPr="00866D20">
        <w:rPr>
          <w:rFonts w:ascii="Arial" w:hAnsi="Arial"/>
          <w:sz w:val="20"/>
          <w:lang w:val="en-GB"/>
        </w:rPr>
        <w:tab/>
        <w:t xml:space="preserve">company, corporation 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vennootschap onder firma (V.O.F.)</w:t>
      </w:r>
      <w:r w:rsidRPr="00A22FCA">
        <w:rPr>
          <w:rFonts w:ascii="Arial" w:hAnsi="Arial"/>
          <w:sz w:val="20"/>
        </w:rPr>
        <w:tab/>
        <w:t>general partnership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vereiste zorgvuldigheid</w:t>
      </w:r>
      <w:r w:rsidRPr="00A22FCA">
        <w:rPr>
          <w:rFonts w:ascii="Arial" w:hAnsi="Arial"/>
          <w:sz w:val="20"/>
        </w:rPr>
        <w:tab/>
        <w:t>requisite care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verklaringen</w:t>
      </w:r>
      <w:r w:rsidRPr="00A22FCA">
        <w:rPr>
          <w:rFonts w:ascii="Arial" w:hAnsi="Arial"/>
          <w:sz w:val="20"/>
        </w:rPr>
        <w:tab/>
        <w:t>recitals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vertrouwen</w:t>
      </w:r>
      <w:r>
        <w:rPr>
          <w:rFonts w:ascii="Arial" w:hAnsi="Arial"/>
          <w:sz w:val="20"/>
        </w:rPr>
        <w:t>s</w:t>
      </w:r>
      <w:r w:rsidRPr="00A22FCA">
        <w:rPr>
          <w:rFonts w:ascii="Arial" w:hAnsi="Arial"/>
          <w:sz w:val="20"/>
        </w:rPr>
        <w:t>persoon</w:t>
      </w:r>
      <w:r w:rsidRPr="00A22FCA">
        <w:rPr>
          <w:rFonts w:ascii="Arial" w:hAnsi="Arial"/>
          <w:sz w:val="20"/>
        </w:rPr>
        <w:tab/>
        <w:t>escrow agent</w:t>
      </w:r>
    </w:p>
    <w:p w:rsidR="00561913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vijandigbod</w:t>
      </w:r>
      <w:r w:rsidRPr="00A22FCA">
        <w:rPr>
          <w:rFonts w:ascii="Arial" w:hAnsi="Arial"/>
          <w:sz w:val="20"/>
        </w:rPr>
        <w:tab/>
        <w:t>hostile bid/offer</w:t>
      </w:r>
    </w:p>
    <w:p w:rsidR="00A0581A" w:rsidRPr="00A22FCA" w:rsidRDefault="00A0581A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voorwetenschap</w:t>
      </w:r>
      <w:r>
        <w:rPr>
          <w:rFonts w:ascii="Arial" w:hAnsi="Arial"/>
          <w:sz w:val="20"/>
        </w:rPr>
        <w:tab/>
        <w:t xml:space="preserve">prior knowledge, inside information 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wangedrag</w:t>
      </w:r>
      <w:r w:rsidRPr="00A22FCA">
        <w:rPr>
          <w:rFonts w:ascii="Arial" w:hAnsi="Arial"/>
          <w:sz w:val="20"/>
        </w:rPr>
        <w:tab/>
        <w:t>misconduct</w:t>
      </w:r>
    </w:p>
    <w:p w:rsidR="00561913" w:rsidRPr="00EE3B6D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EE3B6D">
        <w:rPr>
          <w:rFonts w:ascii="Arial" w:hAnsi="Arial"/>
          <w:sz w:val="20"/>
        </w:rPr>
        <w:t>wettelijk pandrecht op aandelen</w:t>
      </w:r>
      <w:r w:rsidRPr="00EE3B6D">
        <w:rPr>
          <w:rFonts w:ascii="Arial" w:hAnsi="Arial"/>
          <w:sz w:val="20"/>
        </w:rPr>
        <w:tab/>
        <w:t>statutory right of pledge (on shares)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zeggenschap</w:t>
      </w:r>
      <w:r w:rsidRPr="00A22FCA">
        <w:rPr>
          <w:rFonts w:ascii="Arial" w:hAnsi="Arial"/>
          <w:sz w:val="20"/>
        </w:rPr>
        <w:tab/>
        <w:t>control</w:t>
      </w:r>
    </w:p>
    <w:p w:rsidR="00561913" w:rsidRPr="00A22FCA" w:rsidRDefault="00561913" w:rsidP="00561913">
      <w:pPr>
        <w:tabs>
          <w:tab w:val="left" w:pos="546"/>
          <w:tab w:val="left" w:pos="3978"/>
          <w:tab w:val="left" w:pos="4602"/>
        </w:tabs>
        <w:rPr>
          <w:rFonts w:ascii="Arial" w:hAnsi="Arial"/>
          <w:sz w:val="20"/>
        </w:rPr>
      </w:pPr>
      <w:r w:rsidRPr="00A22FCA">
        <w:rPr>
          <w:rFonts w:ascii="Arial" w:hAnsi="Arial"/>
          <w:sz w:val="20"/>
        </w:rPr>
        <w:t>zorgvuldigheidsplicht</w:t>
      </w:r>
      <w:r w:rsidRPr="00A22FCA">
        <w:rPr>
          <w:rFonts w:ascii="Arial" w:hAnsi="Arial"/>
          <w:sz w:val="20"/>
        </w:rPr>
        <w:tab/>
        <w:t>duty of care</w:t>
      </w:r>
    </w:p>
    <w:p w:rsidR="009B3E16" w:rsidRDefault="009B3E16"/>
    <w:sectPr w:rsidR="009B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13"/>
    <w:rsid w:val="00001F38"/>
    <w:rsid w:val="00004DF9"/>
    <w:rsid w:val="00005482"/>
    <w:rsid w:val="0001035C"/>
    <w:rsid w:val="00017773"/>
    <w:rsid w:val="00022323"/>
    <w:rsid w:val="00025B98"/>
    <w:rsid w:val="000308DD"/>
    <w:rsid w:val="00031DE3"/>
    <w:rsid w:val="00033A47"/>
    <w:rsid w:val="0004060C"/>
    <w:rsid w:val="00044D20"/>
    <w:rsid w:val="00046BC3"/>
    <w:rsid w:val="00061079"/>
    <w:rsid w:val="00073C90"/>
    <w:rsid w:val="0007699F"/>
    <w:rsid w:val="00084425"/>
    <w:rsid w:val="000851E4"/>
    <w:rsid w:val="00086B3A"/>
    <w:rsid w:val="00090D66"/>
    <w:rsid w:val="000B3A30"/>
    <w:rsid w:val="000B7563"/>
    <w:rsid w:val="000C053C"/>
    <w:rsid w:val="000C52BE"/>
    <w:rsid w:val="000D499F"/>
    <w:rsid w:val="000D582C"/>
    <w:rsid w:val="000D5FE1"/>
    <w:rsid w:val="000D6B31"/>
    <w:rsid w:val="000E33A1"/>
    <w:rsid w:val="000F15C3"/>
    <w:rsid w:val="000F2DE3"/>
    <w:rsid w:val="000F5076"/>
    <w:rsid w:val="000F5298"/>
    <w:rsid w:val="00102FFB"/>
    <w:rsid w:val="00121FE4"/>
    <w:rsid w:val="00130945"/>
    <w:rsid w:val="00130AD7"/>
    <w:rsid w:val="00152E09"/>
    <w:rsid w:val="00160BEC"/>
    <w:rsid w:val="0016175A"/>
    <w:rsid w:val="00162ED5"/>
    <w:rsid w:val="001632BB"/>
    <w:rsid w:val="00167814"/>
    <w:rsid w:val="00170D31"/>
    <w:rsid w:val="00172581"/>
    <w:rsid w:val="00172A33"/>
    <w:rsid w:val="001770C6"/>
    <w:rsid w:val="00180512"/>
    <w:rsid w:val="0018553A"/>
    <w:rsid w:val="00190880"/>
    <w:rsid w:val="001912F6"/>
    <w:rsid w:val="001936A1"/>
    <w:rsid w:val="001A2903"/>
    <w:rsid w:val="001B6423"/>
    <w:rsid w:val="001C3EFD"/>
    <w:rsid w:val="001D0DEF"/>
    <w:rsid w:val="001D360C"/>
    <w:rsid w:val="001F3B07"/>
    <w:rsid w:val="001F3D43"/>
    <w:rsid w:val="001F7DCF"/>
    <w:rsid w:val="00203B4A"/>
    <w:rsid w:val="00206B52"/>
    <w:rsid w:val="00207CD2"/>
    <w:rsid w:val="002104AE"/>
    <w:rsid w:val="00211B54"/>
    <w:rsid w:val="00212330"/>
    <w:rsid w:val="00212411"/>
    <w:rsid w:val="0021365D"/>
    <w:rsid w:val="00216A6A"/>
    <w:rsid w:val="00221735"/>
    <w:rsid w:val="00223416"/>
    <w:rsid w:val="00224DF5"/>
    <w:rsid w:val="0023223E"/>
    <w:rsid w:val="002331D3"/>
    <w:rsid w:val="00237E9B"/>
    <w:rsid w:val="002500D4"/>
    <w:rsid w:val="00252A7C"/>
    <w:rsid w:val="0025592F"/>
    <w:rsid w:val="00261807"/>
    <w:rsid w:val="00265102"/>
    <w:rsid w:val="002671C3"/>
    <w:rsid w:val="0027188C"/>
    <w:rsid w:val="00277713"/>
    <w:rsid w:val="0028090C"/>
    <w:rsid w:val="002823D5"/>
    <w:rsid w:val="00287D16"/>
    <w:rsid w:val="00290EF9"/>
    <w:rsid w:val="0029355D"/>
    <w:rsid w:val="002935B6"/>
    <w:rsid w:val="00293739"/>
    <w:rsid w:val="00294663"/>
    <w:rsid w:val="002971FD"/>
    <w:rsid w:val="00297427"/>
    <w:rsid w:val="002979D3"/>
    <w:rsid w:val="002A059E"/>
    <w:rsid w:val="002A6049"/>
    <w:rsid w:val="002B2650"/>
    <w:rsid w:val="002B2E39"/>
    <w:rsid w:val="002B51CC"/>
    <w:rsid w:val="002B5DD4"/>
    <w:rsid w:val="002B69B3"/>
    <w:rsid w:val="002C1C43"/>
    <w:rsid w:val="002C763F"/>
    <w:rsid w:val="002D55B4"/>
    <w:rsid w:val="002D6C04"/>
    <w:rsid w:val="002E04F4"/>
    <w:rsid w:val="002E0985"/>
    <w:rsid w:val="002E1000"/>
    <w:rsid w:val="002E75A9"/>
    <w:rsid w:val="002F193F"/>
    <w:rsid w:val="002F367F"/>
    <w:rsid w:val="002F77F0"/>
    <w:rsid w:val="00304A72"/>
    <w:rsid w:val="0030630F"/>
    <w:rsid w:val="00311138"/>
    <w:rsid w:val="003114B9"/>
    <w:rsid w:val="003114FC"/>
    <w:rsid w:val="003141BC"/>
    <w:rsid w:val="00314303"/>
    <w:rsid w:val="00315917"/>
    <w:rsid w:val="00331DCA"/>
    <w:rsid w:val="00341226"/>
    <w:rsid w:val="00341BE3"/>
    <w:rsid w:val="00343B93"/>
    <w:rsid w:val="003448AA"/>
    <w:rsid w:val="0035141E"/>
    <w:rsid w:val="00351BF4"/>
    <w:rsid w:val="00353BA6"/>
    <w:rsid w:val="0036186F"/>
    <w:rsid w:val="00377D49"/>
    <w:rsid w:val="00381E3F"/>
    <w:rsid w:val="00390F7C"/>
    <w:rsid w:val="00393481"/>
    <w:rsid w:val="003A3D13"/>
    <w:rsid w:val="003A656D"/>
    <w:rsid w:val="003B5C7D"/>
    <w:rsid w:val="003B7E98"/>
    <w:rsid w:val="003C3E95"/>
    <w:rsid w:val="003C717E"/>
    <w:rsid w:val="003D0090"/>
    <w:rsid w:val="003D428F"/>
    <w:rsid w:val="003E195F"/>
    <w:rsid w:val="003E6DB6"/>
    <w:rsid w:val="003E78A1"/>
    <w:rsid w:val="003F2009"/>
    <w:rsid w:val="003F225E"/>
    <w:rsid w:val="003F59FE"/>
    <w:rsid w:val="003F6EFA"/>
    <w:rsid w:val="004033C5"/>
    <w:rsid w:val="00404276"/>
    <w:rsid w:val="00406610"/>
    <w:rsid w:val="00410D6A"/>
    <w:rsid w:val="00413A7F"/>
    <w:rsid w:val="00415DBB"/>
    <w:rsid w:val="00417AAA"/>
    <w:rsid w:val="004239D5"/>
    <w:rsid w:val="00424D53"/>
    <w:rsid w:val="00427054"/>
    <w:rsid w:val="0043067B"/>
    <w:rsid w:val="0043137B"/>
    <w:rsid w:val="0043156C"/>
    <w:rsid w:val="004358F2"/>
    <w:rsid w:val="004432F2"/>
    <w:rsid w:val="004467E7"/>
    <w:rsid w:val="004506A4"/>
    <w:rsid w:val="0045636E"/>
    <w:rsid w:val="004677E1"/>
    <w:rsid w:val="00470B69"/>
    <w:rsid w:val="0047345B"/>
    <w:rsid w:val="00485132"/>
    <w:rsid w:val="004868CF"/>
    <w:rsid w:val="004936DF"/>
    <w:rsid w:val="004945B6"/>
    <w:rsid w:val="004B00AD"/>
    <w:rsid w:val="004C0598"/>
    <w:rsid w:val="004C1AC7"/>
    <w:rsid w:val="004C40FB"/>
    <w:rsid w:val="004C78C7"/>
    <w:rsid w:val="004D3B1C"/>
    <w:rsid w:val="004E211E"/>
    <w:rsid w:val="004E2650"/>
    <w:rsid w:val="004E4806"/>
    <w:rsid w:val="004E54B6"/>
    <w:rsid w:val="004E652C"/>
    <w:rsid w:val="004E7C1D"/>
    <w:rsid w:val="004F5A64"/>
    <w:rsid w:val="005026A9"/>
    <w:rsid w:val="00511018"/>
    <w:rsid w:val="005459DA"/>
    <w:rsid w:val="0055433E"/>
    <w:rsid w:val="00554CA1"/>
    <w:rsid w:val="00561913"/>
    <w:rsid w:val="00562A2D"/>
    <w:rsid w:val="005667B3"/>
    <w:rsid w:val="00567295"/>
    <w:rsid w:val="00577BF8"/>
    <w:rsid w:val="005821AD"/>
    <w:rsid w:val="005856BD"/>
    <w:rsid w:val="00587FB2"/>
    <w:rsid w:val="00592CFB"/>
    <w:rsid w:val="0059594D"/>
    <w:rsid w:val="005A7626"/>
    <w:rsid w:val="005B0B7F"/>
    <w:rsid w:val="005B31E0"/>
    <w:rsid w:val="005B414C"/>
    <w:rsid w:val="005B5706"/>
    <w:rsid w:val="005B6E21"/>
    <w:rsid w:val="005C1374"/>
    <w:rsid w:val="005C1853"/>
    <w:rsid w:val="005C7174"/>
    <w:rsid w:val="005D4784"/>
    <w:rsid w:val="005E57BD"/>
    <w:rsid w:val="005E59A7"/>
    <w:rsid w:val="005F2E9F"/>
    <w:rsid w:val="005F4793"/>
    <w:rsid w:val="005F7453"/>
    <w:rsid w:val="006019EF"/>
    <w:rsid w:val="0060340A"/>
    <w:rsid w:val="00610474"/>
    <w:rsid w:val="0061183E"/>
    <w:rsid w:val="006141BC"/>
    <w:rsid w:val="006215C4"/>
    <w:rsid w:val="00627300"/>
    <w:rsid w:val="00630484"/>
    <w:rsid w:val="00635903"/>
    <w:rsid w:val="00651FFE"/>
    <w:rsid w:val="006611CC"/>
    <w:rsid w:val="00663626"/>
    <w:rsid w:val="00673032"/>
    <w:rsid w:val="00674EF4"/>
    <w:rsid w:val="00677FC3"/>
    <w:rsid w:val="006800AA"/>
    <w:rsid w:val="00690687"/>
    <w:rsid w:val="00693D5A"/>
    <w:rsid w:val="006A4374"/>
    <w:rsid w:val="006B0D29"/>
    <w:rsid w:val="006B24A5"/>
    <w:rsid w:val="006B6164"/>
    <w:rsid w:val="006C471D"/>
    <w:rsid w:val="006D70B8"/>
    <w:rsid w:val="006D7550"/>
    <w:rsid w:val="006E6284"/>
    <w:rsid w:val="006E66D5"/>
    <w:rsid w:val="006F155D"/>
    <w:rsid w:val="00707941"/>
    <w:rsid w:val="00711FB5"/>
    <w:rsid w:val="00715CE4"/>
    <w:rsid w:val="00715E0F"/>
    <w:rsid w:val="00722A2F"/>
    <w:rsid w:val="0073080B"/>
    <w:rsid w:val="0073187E"/>
    <w:rsid w:val="00732707"/>
    <w:rsid w:val="007356D6"/>
    <w:rsid w:val="0075641A"/>
    <w:rsid w:val="00762552"/>
    <w:rsid w:val="00763910"/>
    <w:rsid w:val="00763A36"/>
    <w:rsid w:val="00767CA5"/>
    <w:rsid w:val="007714AD"/>
    <w:rsid w:val="007715F7"/>
    <w:rsid w:val="0077196C"/>
    <w:rsid w:val="00785F76"/>
    <w:rsid w:val="007913C6"/>
    <w:rsid w:val="0079204C"/>
    <w:rsid w:val="007941E9"/>
    <w:rsid w:val="00795C05"/>
    <w:rsid w:val="007972BA"/>
    <w:rsid w:val="00797D1E"/>
    <w:rsid w:val="007A1B0B"/>
    <w:rsid w:val="007A543F"/>
    <w:rsid w:val="007A70C2"/>
    <w:rsid w:val="007A7685"/>
    <w:rsid w:val="007B2CB5"/>
    <w:rsid w:val="007B7FF5"/>
    <w:rsid w:val="007D63C8"/>
    <w:rsid w:val="007E2EBD"/>
    <w:rsid w:val="007F22FF"/>
    <w:rsid w:val="007F492A"/>
    <w:rsid w:val="008113BD"/>
    <w:rsid w:val="008159C3"/>
    <w:rsid w:val="00816613"/>
    <w:rsid w:val="00817021"/>
    <w:rsid w:val="00823DBC"/>
    <w:rsid w:val="008264BA"/>
    <w:rsid w:val="00826CED"/>
    <w:rsid w:val="00836801"/>
    <w:rsid w:val="00836CA2"/>
    <w:rsid w:val="008371B1"/>
    <w:rsid w:val="0084179C"/>
    <w:rsid w:val="008453AB"/>
    <w:rsid w:val="00847756"/>
    <w:rsid w:val="0085396C"/>
    <w:rsid w:val="008714F5"/>
    <w:rsid w:val="008737EA"/>
    <w:rsid w:val="00876B08"/>
    <w:rsid w:val="00883ADA"/>
    <w:rsid w:val="00883F90"/>
    <w:rsid w:val="00885B99"/>
    <w:rsid w:val="0088680B"/>
    <w:rsid w:val="00886C0E"/>
    <w:rsid w:val="008A2C25"/>
    <w:rsid w:val="008A2F83"/>
    <w:rsid w:val="008A3E81"/>
    <w:rsid w:val="008A6EF5"/>
    <w:rsid w:val="008B0582"/>
    <w:rsid w:val="008B061E"/>
    <w:rsid w:val="008B0D11"/>
    <w:rsid w:val="008B1B8F"/>
    <w:rsid w:val="008B3390"/>
    <w:rsid w:val="008B3E78"/>
    <w:rsid w:val="008C0BC4"/>
    <w:rsid w:val="008C228D"/>
    <w:rsid w:val="008C3336"/>
    <w:rsid w:val="008C37B7"/>
    <w:rsid w:val="008D1B83"/>
    <w:rsid w:val="008D2A21"/>
    <w:rsid w:val="008F2182"/>
    <w:rsid w:val="009228B7"/>
    <w:rsid w:val="00923DF9"/>
    <w:rsid w:val="009272A8"/>
    <w:rsid w:val="009331A1"/>
    <w:rsid w:val="0093770C"/>
    <w:rsid w:val="00937F6F"/>
    <w:rsid w:val="00942EE7"/>
    <w:rsid w:val="00943972"/>
    <w:rsid w:val="00944E21"/>
    <w:rsid w:val="00950295"/>
    <w:rsid w:val="00957A06"/>
    <w:rsid w:val="00957A45"/>
    <w:rsid w:val="00961FD8"/>
    <w:rsid w:val="0096461F"/>
    <w:rsid w:val="00975785"/>
    <w:rsid w:val="0098504F"/>
    <w:rsid w:val="009940B8"/>
    <w:rsid w:val="00995139"/>
    <w:rsid w:val="009B1B43"/>
    <w:rsid w:val="009B3E16"/>
    <w:rsid w:val="009B5C72"/>
    <w:rsid w:val="009B79F3"/>
    <w:rsid w:val="009C239D"/>
    <w:rsid w:val="009D3B94"/>
    <w:rsid w:val="009E1A2A"/>
    <w:rsid w:val="009E1C23"/>
    <w:rsid w:val="009E212A"/>
    <w:rsid w:val="009F0690"/>
    <w:rsid w:val="009F3C86"/>
    <w:rsid w:val="009F6065"/>
    <w:rsid w:val="009F768A"/>
    <w:rsid w:val="00A0581A"/>
    <w:rsid w:val="00A078C8"/>
    <w:rsid w:val="00A07902"/>
    <w:rsid w:val="00A17383"/>
    <w:rsid w:val="00A22B04"/>
    <w:rsid w:val="00A53836"/>
    <w:rsid w:val="00A72578"/>
    <w:rsid w:val="00A83667"/>
    <w:rsid w:val="00A875A1"/>
    <w:rsid w:val="00A968D2"/>
    <w:rsid w:val="00AA67B5"/>
    <w:rsid w:val="00AA70B0"/>
    <w:rsid w:val="00AA7828"/>
    <w:rsid w:val="00AB58B6"/>
    <w:rsid w:val="00AE2CB3"/>
    <w:rsid w:val="00AF4627"/>
    <w:rsid w:val="00B01D62"/>
    <w:rsid w:val="00B04020"/>
    <w:rsid w:val="00B0456A"/>
    <w:rsid w:val="00B04792"/>
    <w:rsid w:val="00B11D47"/>
    <w:rsid w:val="00B12CCA"/>
    <w:rsid w:val="00B139AC"/>
    <w:rsid w:val="00B13B01"/>
    <w:rsid w:val="00B20061"/>
    <w:rsid w:val="00B319D4"/>
    <w:rsid w:val="00B33926"/>
    <w:rsid w:val="00B40FD1"/>
    <w:rsid w:val="00B434DF"/>
    <w:rsid w:val="00B51533"/>
    <w:rsid w:val="00B60B6B"/>
    <w:rsid w:val="00B655F6"/>
    <w:rsid w:val="00B74FF6"/>
    <w:rsid w:val="00B76E75"/>
    <w:rsid w:val="00B8422B"/>
    <w:rsid w:val="00B87177"/>
    <w:rsid w:val="00B9004A"/>
    <w:rsid w:val="00B92414"/>
    <w:rsid w:val="00BA0FA0"/>
    <w:rsid w:val="00BA18CB"/>
    <w:rsid w:val="00BA1E2D"/>
    <w:rsid w:val="00BA5091"/>
    <w:rsid w:val="00BC3A71"/>
    <w:rsid w:val="00C02983"/>
    <w:rsid w:val="00C077C7"/>
    <w:rsid w:val="00C0798C"/>
    <w:rsid w:val="00C1138A"/>
    <w:rsid w:val="00C1425F"/>
    <w:rsid w:val="00C16ED1"/>
    <w:rsid w:val="00C2579A"/>
    <w:rsid w:val="00C3624A"/>
    <w:rsid w:val="00C371C7"/>
    <w:rsid w:val="00C41087"/>
    <w:rsid w:val="00C41B7A"/>
    <w:rsid w:val="00C44D13"/>
    <w:rsid w:val="00C46D97"/>
    <w:rsid w:val="00C4740C"/>
    <w:rsid w:val="00C54412"/>
    <w:rsid w:val="00C57F63"/>
    <w:rsid w:val="00C6074F"/>
    <w:rsid w:val="00C61CC7"/>
    <w:rsid w:val="00C6782C"/>
    <w:rsid w:val="00C714C1"/>
    <w:rsid w:val="00C7188F"/>
    <w:rsid w:val="00C817CF"/>
    <w:rsid w:val="00C86F13"/>
    <w:rsid w:val="00C878ED"/>
    <w:rsid w:val="00C93601"/>
    <w:rsid w:val="00C938D3"/>
    <w:rsid w:val="00CB1BF4"/>
    <w:rsid w:val="00CE0986"/>
    <w:rsid w:val="00CE3E6F"/>
    <w:rsid w:val="00D07FD1"/>
    <w:rsid w:val="00D34A6B"/>
    <w:rsid w:val="00D47C84"/>
    <w:rsid w:val="00D53D71"/>
    <w:rsid w:val="00D557E6"/>
    <w:rsid w:val="00D57859"/>
    <w:rsid w:val="00D70C4E"/>
    <w:rsid w:val="00D72322"/>
    <w:rsid w:val="00D723F4"/>
    <w:rsid w:val="00D737EC"/>
    <w:rsid w:val="00D80828"/>
    <w:rsid w:val="00D82E1A"/>
    <w:rsid w:val="00D83E20"/>
    <w:rsid w:val="00D83FB2"/>
    <w:rsid w:val="00D97016"/>
    <w:rsid w:val="00DA4530"/>
    <w:rsid w:val="00DA4DBA"/>
    <w:rsid w:val="00DB5B71"/>
    <w:rsid w:val="00DC364F"/>
    <w:rsid w:val="00DC71FE"/>
    <w:rsid w:val="00DD6570"/>
    <w:rsid w:val="00DD79DD"/>
    <w:rsid w:val="00E036D0"/>
    <w:rsid w:val="00E221B9"/>
    <w:rsid w:val="00E25F6D"/>
    <w:rsid w:val="00E3015E"/>
    <w:rsid w:val="00E35756"/>
    <w:rsid w:val="00E37576"/>
    <w:rsid w:val="00E44FBA"/>
    <w:rsid w:val="00E553AA"/>
    <w:rsid w:val="00E57ED2"/>
    <w:rsid w:val="00E633EC"/>
    <w:rsid w:val="00E85F2E"/>
    <w:rsid w:val="00E86119"/>
    <w:rsid w:val="00E86DD3"/>
    <w:rsid w:val="00E87FF0"/>
    <w:rsid w:val="00E96829"/>
    <w:rsid w:val="00EA17DA"/>
    <w:rsid w:val="00EA191D"/>
    <w:rsid w:val="00EA3E84"/>
    <w:rsid w:val="00EA684E"/>
    <w:rsid w:val="00EA698C"/>
    <w:rsid w:val="00EB7747"/>
    <w:rsid w:val="00EC0C58"/>
    <w:rsid w:val="00EC1399"/>
    <w:rsid w:val="00EC4691"/>
    <w:rsid w:val="00EC6CF8"/>
    <w:rsid w:val="00ED0489"/>
    <w:rsid w:val="00ED2FA6"/>
    <w:rsid w:val="00ED6318"/>
    <w:rsid w:val="00EE373A"/>
    <w:rsid w:val="00EF078E"/>
    <w:rsid w:val="00EF2E5A"/>
    <w:rsid w:val="00F12B7E"/>
    <w:rsid w:val="00F135D0"/>
    <w:rsid w:val="00F15CBF"/>
    <w:rsid w:val="00F16F6A"/>
    <w:rsid w:val="00F17CA4"/>
    <w:rsid w:val="00F30DEF"/>
    <w:rsid w:val="00F3171F"/>
    <w:rsid w:val="00F363F5"/>
    <w:rsid w:val="00F41C15"/>
    <w:rsid w:val="00F44176"/>
    <w:rsid w:val="00F4472C"/>
    <w:rsid w:val="00F547E0"/>
    <w:rsid w:val="00F555E8"/>
    <w:rsid w:val="00F577DA"/>
    <w:rsid w:val="00F61309"/>
    <w:rsid w:val="00F71055"/>
    <w:rsid w:val="00F713F7"/>
    <w:rsid w:val="00F73A92"/>
    <w:rsid w:val="00F772C0"/>
    <w:rsid w:val="00F92BD0"/>
    <w:rsid w:val="00F93FFE"/>
    <w:rsid w:val="00F9441D"/>
    <w:rsid w:val="00F9495D"/>
    <w:rsid w:val="00FB04A2"/>
    <w:rsid w:val="00FC1E0C"/>
    <w:rsid w:val="00FC771F"/>
    <w:rsid w:val="00FD2A71"/>
    <w:rsid w:val="00FD395E"/>
    <w:rsid w:val="00FD5EFC"/>
    <w:rsid w:val="00FE473F"/>
    <w:rsid w:val="00FE5493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orkshare-com/workshare" w:url=" " w:name="confidentialinformationexposur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3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61913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913"/>
    <w:rPr>
      <w:rFonts w:ascii="Arial" w:eastAsia="Batang" w:hAnsi="Arial" w:cs="Arial"/>
      <w:b/>
      <w:bCs/>
      <w:color w:val="000000"/>
      <w:kern w:val="32"/>
      <w:sz w:val="32"/>
      <w:szCs w:val="3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3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61913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913"/>
    <w:rPr>
      <w:rFonts w:ascii="Arial" w:eastAsia="Batang" w:hAnsi="Arial" w:cs="Arial"/>
      <w:b/>
      <w:bCs/>
      <w:color w:val="000000"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Reed</dc:creator>
  <cp:lastModifiedBy>Sharron Reed</cp:lastModifiedBy>
  <cp:revision>5</cp:revision>
  <cp:lastPrinted>2011-10-06T12:15:00Z</cp:lastPrinted>
  <dcterms:created xsi:type="dcterms:W3CDTF">2011-10-06T11:59:00Z</dcterms:created>
  <dcterms:modified xsi:type="dcterms:W3CDTF">2012-06-28T22:04:00Z</dcterms:modified>
</cp:coreProperties>
</file>